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adjustRightInd w:val="0"/>
        <w:snapToGrid w:val="0"/>
        <w:spacing w:line="360" w:lineRule="auto"/>
        <w:jc w:val="center"/>
        <w:rPr>
          <w:rFonts w:ascii="宋体" w:hAnsi="宋体"/>
          <w:b/>
          <w:bCs/>
          <w:sz w:val="32"/>
          <w:szCs w:val="32"/>
        </w:rPr>
      </w:pPr>
      <w:r>
        <w:rPr>
          <w:rFonts w:hint="eastAsia" w:ascii="宋体" w:hAnsi="宋体"/>
          <w:b/>
          <w:bCs/>
          <w:sz w:val="32"/>
          <w:szCs w:val="32"/>
        </w:rPr>
        <w:t>口腔医学系2015年工作总结</w:t>
      </w:r>
    </w:p>
    <w:p>
      <w:pPr>
        <w:adjustRightInd w:val="0"/>
        <w:snapToGrid w:val="0"/>
        <w:spacing w:line="360" w:lineRule="auto"/>
        <w:jc w:val="left"/>
        <w:rPr>
          <w:rFonts w:ascii="宋体" w:hAnsi="宋体" w:cs="宋体"/>
          <w:kern w:val="0"/>
          <w:sz w:val="24"/>
        </w:rPr>
      </w:pPr>
      <w:r>
        <w:rPr>
          <w:rFonts w:hint="eastAsia" w:ascii="宋体" w:hAnsi="宋体"/>
          <w:sz w:val="24"/>
        </w:rPr>
        <w:t xml:space="preserve">    2015年是“十二五”的收官之年，在学校</w:t>
      </w:r>
      <w:r>
        <w:rPr>
          <w:rFonts w:hint="eastAsia" w:ascii="宋体" w:hAnsi="宋体" w:cs="宋体"/>
          <w:kern w:val="0"/>
          <w:sz w:val="24"/>
        </w:rPr>
        <w:t>党、政领导的科学指导以及相关部门的支持下，口腔医学系以</w:t>
      </w:r>
      <w:r>
        <w:rPr>
          <w:rFonts w:hint="eastAsia" w:ascii="宋体" w:hAnsi="宋体"/>
          <w:sz w:val="24"/>
        </w:rPr>
        <w:t>党的十八大，十八届三中、四中、五中全会和习近平总书记系列重要讲话精神为指导，紧紧围绕学校建设高水平医科大学的目标，</w:t>
      </w:r>
      <w:r>
        <w:rPr>
          <w:rFonts w:hint="eastAsia" w:ascii="宋体" w:hAnsi="宋体" w:cs="宋体"/>
          <w:kern w:val="0"/>
          <w:sz w:val="24"/>
        </w:rPr>
        <w:t>开拓进取、勤奋努力，在全系教职工的共同努力下，</w:t>
      </w:r>
      <w:r>
        <w:rPr>
          <w:rFonts w:hint="eastAsia" w:ascii="宋体" w:hAnsi="宋体"/>
          <w:sz w:val="24"/>
        </w:rPr>
        <w:t>较好完成了全年工作任务</w:t>
      </w:r>
      <w:r>
        <w:rPr>
          <w:rFonts w:hint="eastAsia" w:ascii="宋体" w:hAnsi="宋体" w:cs="宋体"/>
          <w:kern w:val="0"/>
          <w:sz w:val="24"/>
        </w:rPr>
        <w:t>。现将我系各项工作总结如下：</w:t>
      </w:r>
    </w:p>
    <w:p>
      <w:pPr>
        <w:adjustRightInd w:val="0"/>
        <w:snapToGrid w:val="0"/>
        <w:spacing w:line="360" w:lineRule="auto"/>
        <w:rPr>
          <w:rFonts w:ascii="宋体" w:hAnsi="宋体"/>
          <w:b/>
          <w:bCs/>
          <w:sz w:val="24"/>
        </w:rPr>
      </w:pPr>
      <w:r>
        <w:rPr>
          <w:rFonts w:hint="eastAsia" w:ascii="宋体" w:hAnsi="宋体"/>
          <w:sz w:val="24"/>
        </w:rPr>
        <w:t xml:space="preserve"> </w:t>
      </w:r>
      <w:r>
        <w:rPr>
          <w:rFonts w:hint="eastAsia" w:ascii="宋体" w:hAnsi="宋体"/>
          <w:b/>
          <w:bCs/>
          <w:sz w:val="24"/>
        </w:rPr>
        <w:t>一、党建工作</w:t>
      </w:r>
    </w:p>
    <w:p>
      <w:pPr>
        <w:adjustRightInd w:val="0"/>
        <w:snapToGrid w:val="0"/>
        <w:spacing w:line="360" w:lineRule="auto"/>
        <w:rPr>
          <w:rFonts w:ascii="宋体" w:hAnsi="宋体"/>
          <w:b/>
          <w:sz w:val="24"/>
        </w:rPr>
      </w:pPr>
      <w:r>
        <w:rPr>
          <w:rFonts w:hint="eastAsia" w:ascii="宋体" w:hAnsi="宋体"/>
          <w:b/>
          <w:sz w:val="24"/>
        </w:rPr>
        <w:t xml:space="preserve"> 1、加强思想政治教育，提高党员的政治素养。</w:t>
      </w:r>
    </w:p>
    <w:p>
      <w:pPr>
        <w:spacing w:line="360" w:lineRule="auto"/>
        <w:ind w:firstLine="480" w:firstLineChars="200"/>
        <w:rPr>
          <w:rFonts w:ascii="宋体" w:hAnsi="宋体" w:cs="宋体"/>
          <w:kern w:val="0"/>
          <w:sz w:val="24"/>
        </w:rPr>
      </w:pPr>
      <w:r>
        <w:rPr>
          <w:rFonts w:hint="eastAsia" w:ascii="宋体" w:hAnsi="宋体" w:cs="宋体"/>
          <w:kern w:val="0"/>
          <w:sz w:val="24"/>
        </w:rPr>
        <w:t>深入学习贯彻</w:t>
      </w:r>
      <w:r>
        <w:rPr>
          <w:rFonts w:hint="eastAsia" w:ascii="宋体" w:hAnsi="宋体"/>
          <w:sz w:val="24"/>
        </w:rPr>
        <w:t>党的十八大，十八届三中、四中、五中全会和习近平总书记系列重要讲话精神，同时</w:t>
      </w:r>
      <w:r>
        <w:rPr>
          <w:rFonts w:hint="eastAsia" w:ascii="宋体" w:hAnsi="宋体"/>
          <w:bCs/>
          <w:sz w:val="24"/>
        </w:rPr>
        <w:t>结合党的“三严三实”活动，制定长期的理论学习制度。坚持开展每周党员例会，加强学习，包括《党章》、《中国共产党廉洁自律准则》、《中国共产党纪律处分条例》等党的各项规章制度以及教育政策法规等，努力提高</w:t>
      </w:r>
      <w:r>
        <w:rPr>
          <w:rFonts w:hint="eastAsia" w:ascii="宋体" w:hAnsi="宋体" w:cs="宋体"/>
          <w:kern w:val="0"/>
          <w:sz w:val="24"/>
        </w:rPr>
        <w:t>全体党员的思想理论水平、政治素养和法制观念，同时也对改进师德师风起到了很好的作用，有效地促进了支部整体工作的顺利开展。</w:t>
      </w:r>
    </w:p>
    <w:p>
      <w:pPr>
        <w:numPr>
          <w:ilvl w:val="0"/>
          <w:numId w:val="1"/>
        </w:numPr>
        <w:spacing w:line="360" w:lineRule="auto"/>
        <w:rPr>
          <w:rFonts w:ascii="宋体" w:hAnsi="宋体" w:cs="宋体"/>
          <w:b/>
          <w:bCs/>
          <w:kern w:val="0"/>
          <w:sz w:val="24"/>
        </w:rPr>
      </w:pPr>
      <w:r>
        <w:rPr>
          <w:rFonts w:hint="eastAsia" w:ascii="宋体" w:hAnsi="宋体" w:cs="宋体"/>
          <w:b/>
          <w:bCs/>
          <w:kern w:val="0"/>
          <w:sz w:val="24"/>
        </w:rPr>
        <w:t>开展主题实践活动，提高党员的综合素质。</w:t>
      </w:r>
    </w:p>
    <w:p>
      <w:pPr>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组织全体教师和学生党员深入学习和讨论了社会主义核心价值观，积极发挥共产党员先锋模范带头作用，党员教师做表率，尽职尽责、主动</w:t>
      </w:r>
      <w:bookmarkStart w:id="0" w:name="_GoBack"/>
      <w:bookmarkEnd w:id="0"/>
      <w:r>
        <w:rPr>
          <w:rFonts w:hint="eastAsia" w:ascii="宋体" w:hAnsi="宋体" w:cs="宋体"/>
          <w:kern w:val="0"/>
          <w:sz w:val="24"/>
        </w:rPr>
        <w:t>开展工作。支部组织教师和学生党员进社区，开展口腔义诊和知识宣传等服务活动。增强干群团结，关注年轻教师成长和发展，在实践中加强对教师的培养。认真做好对预备党员和入党积极分子的培养，积极开展对预备党员和积极分子的培养和综合考评工作。在今年党员发展工作中，经过积极培养、严格考核，向上级党组织推荐发展了8名预备党员，4名预备党员转为正式党员。</w:t>
      </w:r>
    </w:p>
    <w:p>
      <w:pPr>
        <w:numPr>
          <w:ilvl w:val="0"/>
          <w:numId w:val="2"/>
        </w:numPr>
        <w:adjustRightInd w:val="0"/>
        <w:snapToGrid w:val="0"/>
        <w:spacing w:line="360" w:lineRule="auto"/>
        <w:rPr>
          <w:rFonts w:ascii="宋体" w:hAnsi="宋体" w:cs="宋体"/>
          <w:b/>
          <w:bCs/>
          <w:kern w:val="0"/>
          <w:sz w:val="24"/>
        </w:rPr>
      </w:pPr>
      <w:r>
        <w:rPr>
          <w:rFonts w:hint="eastAsia" w:ascii="宋体" w:hAnsi="宋体" w:cs="宋体"/>
          <w:b/>
          <w:bCs/>
          <w:kern w:val="0"/>
          <w:sz w:val="24"/>
        </w:rPr>
        <w:t>专业建设</w:t>
      </w:r>
    </w:p>
    <w:p>
      <w:pPr>
        <w:numPr>
          <w:ilvl w:val="0"/>
          <w:numId w:val="3"/>
        </w:numPr>
        <w:spacing w:line="360" w:lineRule="auto"/>
        <w:rPr>
          <w:rFonts w:ascii="宋体" w:hAnsi="宋体"/>
          <w:b/>
          <w:bCs/>
          <w:sz w:val="24"/>
        </w:rPr>
      </w:pPr>
      <w:r>
        <w:rPr>
          <w:rFonts w:hint="eastAsia" w:ascii="宋体" w:hAnsi="宋体"/>
          <w:b/>
          <w:bCs/>
          <w:sz w:val="24"/>
        </w:rPr>
        <w:t>师资队伍建设：</w:t>
      </w:r>
    </w:p>
    <w:p>
      <w:pPr>
        <w:spacing w:line="360" w:lineRule="auto"/>
        <w:rPr>
          <w:rFonts w:ascii="宋体" w:hAnsi="宋体"/>
          <w:sz w:val="24"/>
        </w:rPr>
      </w:pPr>
      <w:r>
        <w:rPr>
          <w:rFonts w:hint="eastAsia" w:ascii="宋体" w:hAnsi="宋体"/>
          <w:sz w:val="24"/>
        </w:rPr>
        <w:t xml:space="preserve">    采取“引进来”和“送出去”相结合的方法</w:t>
      </w:r>
      <w:r>
        <w:rPr>
          <w:sz w:val="24"/>
        </w:rPr>
        <w:t>，</w:t>
      </w:r>
      <w:r>
        <w:rPr>
          <w:rFonts w:hint="eastAsia" w:ascii="宋体" w:hAnsi="宋体"/>
          <w:sz w:val="24"/>
        </w:rPr>
        <w:t>共引专业实验教师1名，进行硕士研究生培养1名，师资队伍得到初步改善。继续加大开展青年教师培训和试讲工作，开展一系列教师实验室教学系统和仪器使用的培训工作，有力地提升教师实验教学的能力。培养教师教学和科研热情，切实加强教学和科研工作力度，系部教师教学和科研工作取得初步成绩。共获得2014年和2015年院教学研究项目各1项、2015年安徽省教育厅自然科学研究项目1项、2015年安徽省大学生创新创业计划项目1项，发表教学研究论文3篇。加大与兄弟院校及口腔医院的学习交流，如组织教师到安徽医学科大学口腔学实验中心、安徽医科大学附属口腔医院、安徽省立口腔医院、合肥市口腔医院和芜湖市口腔医院等进行参观考察和学习，同时上海第五人民医院等院校也前来我校进行口腔医学实践和实习教学交流。</w:t>
      </w:r>
    </w:p>
    <w:p>
      <w:pPr>
        <w:spacing w:line="360" w:lineRule="auto"/>
        <w:rPr>
          <w:rFonts w:ascii="宋体" w:hAnsi="宋体"/>
          <w:b/>
          <w:bCs/>
          <w:sz w:val="24"/>
        </w:rPr>
      </w:pPr>
      <w:r>
        <w:rPr>
          <w:rFonts w:hint="eastAsia" w:ascii="宋体" w:hAnsi="宋体"/>
          <w:b/>
          <w:bCs/>
          <w:sz w:val="24"/>
        </w:rPr>
        <w:t xml:space="preserve"> 2、课程体系建设：</w:t>
      </w:r>
    </w:p>
    <w:p>
      <w:pPr>
        <w:spacing w:line="360" w:lineRule="auto"/>
        <w:rPr>
          <w:rFonts w:ascii="宋体"/>
          <w:color w:val="FF0000"/>
          <w:sz w:val="24"/>
        </w:rPr>
      </w:pPr>
      <w:r>
        <w:rPr>
          <w:rFonts w:hint="eastAsia" w:ascii="宋体" w:hAnsi="宋体"/>
          <w:sz w:val="24"/>
        </w:rPr>
        <w:t xml:space="preserve">    进一步优化人才培养方案，以“学教并举、重能强质、专基融合”理念为中心，构建新的“平台+模块”课程体系。组织专家认真开展专业教材的选用和教材建设工作，并专门制定教材建设规划。按照口腔医学专业教学计划的要求制定课程教学大纲。进行口腔外科学等核心课程的习题库、试卷库的研制工作。加强对学生的专业素质和人文素质的培养，邀请口腔医学专家和人文社科及心理学老师进行讲座，极大地促进学生的全面发展。 </w:t>
      </w:r>
    </w:p>
    <w:p>
      <w:pPr>
        <w:numPr>
          <w:ilvl w:val="0"/>
          <w:numId w:val="4"/>
        </w:numPr>
        <w:spacing w:line="360" w:lineRule="auto"/>
        <w:rPr>
          <w:rFonts w:ascii="宋体" w:hAnsi="宋体" w:cs="宋体"/>
          <w:b/>
          <w:bCs/>
          <w:sz w:val="24"/>
        </w:rPr>
      </w:pPr>
      <w:r>
        <w:rPr>
          <w:rFonts w:hint="eastAsia" w:ascii="宋体" w:hAnsi="宋体" w:cs="宋体"/>
          <w:b/>
          <w:bCs/>
          <w:sz w:val="24"/>
        </w:rPr>
        <w:t>制度建设：</w:t>
      </w:r>
    </w:p>
    <w:p>
      <w:pPr>
        <w:spacing w:line="360" w:lineRule="auto"/>
        <w:rPr>
          <w:rFonts w:ascii="宋体" w:hAnsi="宋体" w:cs="宋体"/>
          <w:b/>
          <w:bCs/>
          <w:sz w:val="24"/>
        </w:rPr>
      </w:pPr>
      <w:r>
        <w:rPr>
          <w:rFonts w:hint="eastAsia" w:ascii="宋体"/>
          <w:kern w:val="0"/>
          <w:sz w:val="24"/>
        </w:rPr>
        <w:t xml:space="preserve">    在系部原有制度基础上，进一步修改并加以完善，加强教研室统一备课制度、青年教师试讲制度、系部及教研室对教学环节评估制度、考试工作督查制度、教学信息反馈制度和学生课堂出勤管理等，更加科学、规范化的对教学及各项工作进行管理。</w:t>
      </w:r>
    </w:p>
    <w:p>
      <w:pPr>
        <w:spacing w:line="360" w:lineRule="auto"/>
        <w:rPr>
          <w:rFonts w:ascii="宋体" w:hAnsi="宋体"/>
          <w:b/>
          <w:bCs/>
          <w:sz w:val="24"/>
        </w:rPr>
      </w:pPr>
      <w:r>
        <w:rPr>
          <w:rFonts w:hint="eastAsia" w:ascii="宋体"/>
          <w:b/>
          <w:bCs/>
          <w:kern w:val="0"/>
          <w:sz w:val="24"/>
        </w:rPr>
        <w:t>4、</w:t>
      </w:r>
      <w:r>
        <w:rPr>
          <w:rFonts w:hint="eastAsia" w:ascii="宋体" w:hAnsi="宋体"/>
          <w:b/>
          <w:bCs/>
          <w:sz w:val="24"/>
        </w:rPr>
        <w:t>口腔医学专业硕士研究生招生培养工作：</w:t>
      </w:r>
    </w:p>
    <w:p>
      <w:pPr>
        <w:spacing w:line="360" w:lineRule="auto"/>
        <w:ind w:firstLine="480" w:firstLineChars="200"/>
        <w:rPr>
          <w:rFonts w:ascii="宋体"/>
          <w:kern w:val="0"/>
          <w:sz w:val="24"/>
        </w:rPr>
      </w:pPr>
      <w:r>
        <w:rPr>
          <w:rFonts w:hint="eastAsia" w:ascii="宋体" w:hAnsi="宋体"/>
          <w:sz w:val="24"/>
        </w:rPr>
        <w:t>顺利完成招收口腔医学专业第一批硕士研究生的工作，目前研究生培养工作正在稳步进行。</w:t>
      </w:r>
    </w:p>
    <w:p>
      <w:pPr>
        <w:spacing w:line="360" w:lineRule="auto"/>
        <w:rPr>
          <w:b/>
          <w:bCs/>
          <w:sz w:val="24"/>
        </w:rPr>
      </w:pPr>
      <w:r>
        <w:rPr>
          <w:rFonts w:hint="eastAsia"/>
          <w:b/>
          <w:bCs/>
          <w:sz w:val="24"/>
        </w:rPr>
        <w:t>5、</w:t>
      </w:r>
      <w:r>
        <w:rPr>
          <w:b/>
          <w:bCs/>
          <w:sz w:val="24"/>
        </w:rPr>
        <w:t>附属口腔医院建设</w:t>
      </w:r>
      <w:r>
        <w:rPr>
          <w:rFonts w:hint="eastAsia"/>
          <w:b/>
          <w:bCs/>
          <w:sz w:val="24"/>
        </w:rPr>
        <w:t>：</w:t>
      </w:r>
    </w:p>
    <w:p>
      <w:pPr>
        <w:spacing w:line="360" w:lineRule="auto"/>
        <w:ind w:firstLine="480" w:firstLineChars="200"/>
        <w:rPr>
          <w:rFonts w:ascii="宋体" w:hAnsi="宋体"/>
          <w:sz w:val="24"/>
        </w:rPr>
      </w:pPr>
      <w:r>
        <w:rPr>
          <w:rFonts w:hint="eastAsia" w:ascii="宋体" w:hAnsi="宋体"/>
          <w:sz w:val="24"/>
        </w:rPr>
        <w:t>在学院的领导和大力支持下，经过多次论证规划，目前附属口腔医院建设正在稳步进行，预计2016年6月正式建成并投入使用。</w:t>
      </w:r>
    </w:p>
    <w:p>
      <w:pPr>
        <w:numPr>
          <w:ilvl w:val="0"/>
          <w:numId w:val="5"/>
        </w:numPr>
        <w:spacing w:line="360" w:lineRule="auto"/>
        <w:rPr>
          <w:rFonts w:ascii="宋体" w:hAnsi="宋体"/>
          <w:b/>
          <w:bCs/>
          <w:sz w:val="24"/>
        </w:rPr>
      </w:pPr>
      <w:r>
        <w:rPr>
          <w:rFonts w:hint="eastAsia" w:ascii="宋体" w:hAnsi="宋体"/>
          <w:b/>
          <w:bCs/>
          <w:sz w:val="24"/>
        </w:rPr>
        <w:t>实验实训中心建设：</w:t>
      </w:r>
    </w:p>
    <w:p>
      <w:pPr>
        <w:spacing w:line="360" w:lineRule="auto"/>
        <w:rPr>
          <w:b/>
          <w:bCs/>
          <w:sz w:val="24"/>
        </w:rPr>
      </w:pPr>
      <w:r>
        <w:rPr>
          <w:rFonts w:hint="eastAsia"/>
          <w:b/>
          <w:bCs/>
          <w:sz w:val="24"/>
        </w:rPr>
        <w:t>1、基本完成口腔实验中心的基础实验室建设，保障实验教学的顺利进行。</w:t>
      </w:r>
    </w:p>
    <w:p>
      <w:pPr>
        <w:spacing w:line="360" w:lineRule="auto"/>
        <w:rPr>
          <w:rFonts w:ascii="宋体" w:hAnsi="宋体"/>
          <w:sz w:val="24"/>
        </w:rPr>
      </w:pPr>
      <w:r>
        <w:rPr>
          <w:rFonts w:hint="eastAsia"/>
          <w:sz w:val="24"/>
        </w:rPr>
        <w:t xml:space="preserve">    建成头模室2、多功能室、模拟操作室等，目前已完成共5个实验室的建设，另有临床实训室和修复操作室正在筹建中。2015年度共完成实验学时456节，未发生教学事故，实验教学的顺利进行。</w:t>
      </w:r>
    </w:p>
    <w:p>
      <w:pPr>
        <w:spacing w:line="360" w:lineRule="auto"/>
        <w:rPr>
          <w:rFonts w:ascii="宋体" w:hAnsi="宋体" w:cs="宋体"/>
          <w:b/>
          <w:bCs/>
          <w:sz w:val="24"/>
        </w:rPr>
      </w:pPr>
      <w:r>
        <w:rPr>
          <w:rFonts w:hint="eastAsia" w:ascii="宋体" w:hAnsi="宋体" w:cs="宋体"/>
          <w:b/>
          <w:bCs/>
          <w:sz w:val="24"/>
        </w:rPr>
        <w:t>2、开放实验室，创建开放性的实验平台，促进学生实践操作能力的提高。</w:t>
      </w:r>
    </w:p>
    <w:p>
      <w:pPr>
        <w:spacing w:line="360" w:lineRule="auto"/>
        <w:rPr>
          <w:rFonts w:ascii="宋体" w:hAnsi="宋体" w:cs="宋体"/>
          <w:b/>
          <w:bCs/>
          <w:sz w:val="24"/>
        </w:rPr>
      </w:pPr>
      <w:r>
        <w:rPr>
          <w:rFonts w:hint="eastAsia" w:ascii="宋体" w:hAnsi="宋体" w:cs="宋体"/>
          <w:b/>
          <w:bCs/>
          <w:sz w:val="24"/>
        </w:rPr>
        <w:t>3、筹建创新实验室和临床技能操作室。</w:t>
      </w:r>
    </w:p>
    <w:p>
      <w:pPr>
        <w:spacing w:line="360" w:lineRule="auto"/>
        <w:ind w:firstLine="480" w:firstLineChars="200"/>
        <w:rPr>
          <w:rFonts w:ascii="宋体" w:hAnsi="宋体" w:cs="宋体"/>
          <w:sz w:val="24"/>
        </w:rPr>
      </w:pPr>
      <w:r>
        <w:rPr>
          <w:rFonts w:hint="eastAsia" w:ascii="宋体" w:hAnsi="宋体" w:cs="宋体"/>
          <w:sz w:val="24"/>
        </w:rPr>
        <w:t>筹建创新实验室，以探索性、创新性实验为主要内容，由系部教师指导，带领学生开展创新实验项目，积极培养学生创新能力。目前，有3项大学生创新创业项目计划在进行，其中省级1项。筹建临床技能操作室，已经购置了口腔执业医师考试模拟操作系统，包括急救模拟人2套、脓肿切开模型、口内缝合模型等一系列相关设备，能够提供心肺复苏（CPR)的操作流程的练习和考核，为同学们参加口腔医学执业医师考试提供更加规范的实践操作机会。</w:t>
      </w:r>
    </w:p>
    <w:p>
      <w:pPr>
        <w:spacing w:line="360" w:lineRule="auto"/>
        <w:rPr>
          <w:rFonts w:ascii="宋体" w:hAnsi="宋体" w:cs="宋体"/>
          <w:b/>
          <w:bCs/>
          <w:sz w:val="24"/>
        </w:rPr>
      </w:pPr>
      <w:r>
        <w:rPr>
          <w:rFonts w:hint="eastAsia" w:ascii="宋体" w:hAnsi="宋体" w:cs="宋体"/>
          <w:b/>
          <w:bCs/>
          <w:sz w:val="24"/>
        </w:rPr>
        <w:t>四、实践基地建设：</w:t>
      </w:r>
    </w:p>
    <w:p>
      <w:pPr>
        <w:spacing w:line="360" w:lineRule="auto"/>
        <w:ind w:firstLine="480" w:firstLineChars="200"/>
        <w:rPr>
          <w:rFonts w:ascii="宋体"/>
          <w:kern w:val="0"/>
          <w:sz w:val="24"/>
        </w:rPr>
      </w:pPr>
      <w:r>
        <w:rPr>
          <w:rFonts w:hint="eastAsia" w:ascii="宋体"/>
          <w:kern w:val="0"/>
          <w:sz w:val="24"/>
        </w:rPr>
        <w:t>经过系部组织人员认真研究分析和实地考察，并在学院教务部门的大力协助下，在蚌埠医学院第一附属医院、第二附属医院、马鞍山市人民医院、安徽省立医院、解放军101医院、连云港市一院、苏北人民医院、徐州市中心医院和上海市五院9所实习实践基地的基础上新增上海市闵行区中心医院，进一步满足了实践教学和学科发展需要。</w:t>
      </w:r>
    </w:p>
    <w:p>
      <w:pPr>
        <w:spacing w:line="360" w:lineRule="auto"/>
        <w:rPr>
          <w:rFonts w:ascii="宋体"/>
          <w:b/>
          <w:bCs/>
          <w:kern w:val="0"/>
          <w:sz w:val="24"/>
        </w:rPr>
      </w:pPr>
      <w:r>
        <w:rPr>
          <w:rFonts w:hint="eastAsia" w:ascii="宋体"/>
          <w:b/>
          <w:bCs/>
          <w:kern w:val="0"/>
          <w:sz w:val="24"/>
        </w:rPr>
        <w:t>五、学生工作：</w:t>
      </w:r>
    </w:p>
    <w:p>
      <w:pPr>
        <w:adjustRightInd w:val="0"/>
        <w:snapToGrid w:val="0"/>
        <w:spacing w:line="360" w:lineRule="auto"/>
        <w:rPr>
          <w:rFonts w:ascii="宋体" w:hAnsi="宋体"/>
          <w:sz w:val="28"/>
          <w:szCs w:val="28"/>
        </w:rPr>
      </w:pPr>
      <w:r>
        <w:rPr>
          <w:rFonts w:hint="eastAsia" w:ascii="宋体" w:hAnsi="宋体" w:cs="宋体"/>
          <w:kern w:val="0"/>
          <w:sz w:val="24"/>
        </w:rPr>
        <w:t xml:space="preserve">    年级在学校和系部正确领导下，工作平稳有序，圆满完成各项工作。</w:t>
      </w:r>
    </w:p>
    <w:p>
      <w:pPr>
        <w:spacing w:line="360" w:lineRule="auto"/>
        <w:rPr>
          <w:rFonts w:ascii="宋体" w:hAnsi="宋体"/>
          <w:sz w:val="24"/>
        </w:rPr>
      </w:pPr>
      <w:r>
        <w:rPr>
          <w:rFonts w:hint="eastAsia" w:ascii="宋体" w:hAnsi="宋体"/>
          <w:sz w:val="24"/>
        </w:rPr>
        <w:t>1、扎实做好迎新工作，有效开展新生入学系列教育工作。</w:t>
      </w:r>
    </w:p>
    <w:p>
      <w:pPr>
        <w:spacing w:line="360" w:lineRule="auto"/>
        <w:rPr>
          <w:rFonts w:ascii="宋体" w:hAnsi="宋体"/>
          <w:sz w:val="24"/>
        </w:rPr>
      </w:pPr>
      <w:r>
        <w:rPr>
          <w:rFonts w:hint="eastAsia" w:ascii="宋体" w:hAnsi="宋体"/>
          <w:sz w:val="24"/>
        </w:rPr>
        <w:t>2、加强与任课教师交流，做好口腔学生的思想政治教育和学习。关心学生的日常生活，认真做好进教室、进宿舍、进课堂工作，抓好学生的安全教育工作。认真做好学生的思想政治教育和专业知识教育，如：举行1次优秀学生报告会、举办2次新生专业思想教育讲座等，关注并做好口腔学生的心理健康教育。通过开全体口腔学生会议、学生干部会议或个别交谈等形式，加强对学生进行考风考纪教育。</w:t>
      </w:r>
    </w:p>
    <w:p>
      <w:pPr>
        <w:spacing w:line="360" w:lineRule="auto"/>
        <w:rPr>
          <w:rFonts w:ascii="宋体" w:hAnsi="宋体"/>
          <w:sz w:val="24"/>
        </w:rPr>
      </w:pPr>
      <w:r>
        <w:rPr>
          <w:rFonts w:hint="eastAsia" w:ascii="宋体" w:hAnsi="宋体"/>
          <w:sz w:val="24"/>
        </w:rPr>
        <w:t>3、积极组织学生参加学院秋季运动会，并开展一系列活动如：口腔保健常识宣传教育活动、爱牙日宣传活动、手工艺品制作大赛、宿舍美化大赛、组织学生党员学习上级“三严三实”会议精神动员会、拔河羽毛球等比赛、举办实习教育3次系列讲座，并积极组织学生参加上级开展的有关活动等。</w:t>
      </w:r>
    </w:p>
    <w:p>
      <w:pPr>
        <w:spacing w:line="360" w:lineRule="auto"/>
        <w:rPr>
          <w:rFonts w:ascii="宋体" w:hAnsi="宋体"/>
          <w:sz w:val="24"/>
        </w:rPr>
      </w:pPr>
      <w:r>
        <w:rPr>
          <w:rFonts w:hint="eastAsia" w:ascii="宋体" w:hAnsi="宋体"/>
          <w:sz w:val="24"/>
        </w:rPr>
        <w:t>4、加强学生干部队伍建设，定期召开学生干部或全体学生会议，加强对口腔学生的校纪校规教育和学生骨干培养工作。</w:t>
      </w:r>
    </w:p>
    <w:p>
      <w:pPr>
        <w:spacing w:line="360" w:lineRule="auto"/>
        <w:rPr>
          <w:rFonts w:ascii="宋体" w:hAnsi="宋体"/>
          <w:sz w:val="24"/>
        </w:rPr>
      </w:pPr>
      <w:r>
        <w:rPr>
          <w:rFonts w:hint="eastAsia" w:ascii="宋体" w:hAnsi="宋体"/>
          <w:sz w:val="24"/>
        </w:rPr>
        <w:t>5、做好学生党员的培养和发展工作，经过严格认真考核，发展了8名学生党员。</w:t>
      </w:r>
    </w:p>
    <w:p>
      <w:pPr>
        <w:spacing w:line="360" w:lineRule="auto"/>
        <w:rPr>
          <w:rFonts w:ascii="宋体" w:hAnsi="宋体"/>
          <w:sz w:val="24"/>
        </w:rPr>
      </w:pPr>
      <w:r>
        <w:rPr>
          <w:rFonts w:hint="eastAsia" w:ascii="宋体" w:hAnsi="宋体"/>
          <w:sz w:val="24"/>
        </w:rPr>
        <w:t>6、成立贫困生评审小组，认真组织评审本学年的贫困生并建立贫困生档案；公开、公平、公正做好各类奖、助、困补工作。</w:t>
      </w:r>
    </w:p>
    <w:p>
      <w:pPr>
        <w:spacing w:line="360" w:lineRule="auto"/>
        <w:rPr>
          <w:rFonts w:ascii="宋体" w:hAnsi="宋体"/>
          <w:sz w:val="24"/>
        </w:rPr>
      </w:pPr>
      <w:r>
        <w:rPr>
          <w:rFonts w:hint="eastAsia" w:ascii="宋体" w:hAnsi="宋体"/>
          <w:sz w:val="24"/>
        </w:rPr>
        <w:t>7、顺利完成实习生进、撤点工作。</w:t>
      </w:r>
    </w:p>
    <w:p>
      <w:pPr>
        <w:adjustRightInd w:val="0"/>
        <w:snapToGrid w:val="0"/>
        <w:spacing w:line="360" w:lineRule="auto"/>
        <w:ind w:firstLine="480" w:firstLineChars="200"/>
        <w:rPr>
          <w:rFonts w:ascii="宋体" w:hAnsi="宋体" w:cs="宋体"/>
          <w:kern w:val="0"/>
          <w:sz w:val="24"/>
        </w:rPr>
      </w:pPr>
    </w:p>
    <w:p>
      <w:pPr>
        <w:spacing w:line="360" w:lineRule="auto"/>
        <w:ind w:firstLine="540"/>
        <w:jc w:val="left"/>
        <w:rPr>
          <w:rFonts w:ascii="宋体" w:hAnsi="宋体" w:cs="宋体"/>
          <w:kern w:val="0"/>
          <w:sz w:val="24"/>
        </w:rPr>
      </w:pPr>
      <w:r>
        <w:rPr>
          <w:rFonts w:hint="eastAsia" w:ascii="宋体" w:hAnsi="宋体" w:cs="宋体"/>
          <w:kern w:val="0"/>
          <w:sz w:val="24"/>
        </w:rPr>
        <w:t>过去的一年，虽然取得了一定的成绩，但也存在一定不足，如人才引进、教学科研、学科发展等方面，今后将加大力度、切实改进。同时，口腔医学系全体教师将认真围绕学校整体目标，做好本职工作，为学校建设高水平大学多做贡献。</w:t>
      </w:r>
    </w:p>
    <w:p>
      <w:pPr>
        <w:adjustRightInd w:val="0"/>
        <w:snapToGrid w:val="0"/>
        <w:spacing w:line="360" w:lineRule="auto"/>
        <w:ind w:firstLine="480" w:firstLineChars="200"/>
        <w:rPr>
          <w:rFonts w:ascii="宋体" w:hAnsi="宋体"/>
          <w:sz w:val="24"/>
        </w:rPr>
      </w:pPr>
    </w:p>
    <w:p>
      <w:pPr>
        <w:adjustRightInd w:val="0"/>
        <w:snapToGrid w:val="0"/>
        <w:spacing w:line="360" w:lineRule="auto"/>
        <w:ind w:firstLine="480" w:firstLineChars="200"/>
        <w:rPr>
          <w:rFonts w:ascii="宋体" w:hAnsi="宋体"/>
          <w:sz w:val="24"/>
        </w:rPr>
      </w:pPr>
      <w:r>
        <w:rPr>
          <w:rFonts w:hint="eastAsia" w:ascii="宋体" w:hAnsi="宋体"/>
          <w:sz w:val="24"/>
        </w:rPr>
        <w:t xml:space="preserve">                                          口腔医学系</w:t>
      </w:r>
    </w:p>
    <w:p>
      <w:pPr>
        <w:adjustRightInd w:val="0"/>
        <w:snapToGrid w:val="0"/>
        <w:spacing w:line="360" w:lineRule="auto"/>
        <w:ind w:firstLine="480" w:firstLineChars="200"/>
        <w:rPr>
          <w:rFonts w:hint="eastAsia" w:ascii="宋体" w:hAnsi="宋体"/>
          <w:sz w:val="24"/>
        </w:rPr>
      </w:pPr>
      <w:r>
        <w:rPr>
          <w:rFonts w:hint="eastAsia" w:ascii="宋体" w:hAnsi="宋体"/>
          <w:sz w:val="24"/>
        </w:rPr>
        <w:t xml:space="preserve">                                        2016年1月20日</w:t>
      </w:r>
    </w:p>
    <w:p>
      <w:pPr>
        <w:adjustRightInd w:val="0"/>
        <w:snapToGrid w:val="0"/>
        <w:spacing w:line="360" w:lineRule="auto"/>
        <w:ind w:firstLine="480" w:firstLineChars="200"/>
        <w:rPr>
          <w:rFonts w:hint="eastAsia" w:ascii="宋体" w:hAnsi="宋体"/>
          <w:sz w:val="24"/>
        </w:rPr>
      </w:pPr>
      <w:r>
        <w:rPr>
          <w:rFonts w:hint="eastAsia" w:ascii="宋体" w:hAnsi="宋体"/>
          <w:sz w:val="24"/>
        </w:rPr>
        <w:br w:type="page"/>
      </w:r>
    </w:p>
    <w:p>
      <w:pPr>
        <w:adjustRightInd w:val="0"/>
        <w:snapToGrid w:val="0"/>
        <w:spacing w:line="360" w:lineRule="auto"/>
        <w:jc w:val="center"/>
        <w:rPr>
          <w:rFonts w:ascii="宋体" w:hAnsi="宋体"/>
          <w:b/>
          <w:bCs/>
          <w:sz w:val="32"/>
          <w:szCs w:val="32"/>
        </w:rPr>
      </w:pPr>
      <w:r>
        <w:rPr>
          <w:rFonts w:hint="eastAsia" w:ascii="宋体" w:hAnsi="宋体"/>
          <w:b/>
          <w:bCs/>
          <w:sz w:val="32"/>
          <w:szCs w:val="32"/>
        </w:rPr>
        <w:t>口腔医学系2016年工作计划</w:t>
      </w:r>
    </w:p>
    <w:p>
      <w:pPr>
        <w:adjustRightInd w:val="0"/>
        <w:snapToGrid w:val="0"/>
        <w:spacing w:beforeLines="50" w:line="360" w:lineRule="auto"/>
        <w:ind w:firstLine="480" w:firstLineChars="200"/>
        <w:jc w:val="left"/>
        <w:rPr>
          <w:rFonts w:ascii="宋体" w:hAnsi="宋体"/>
          <w:sz w:val="24"/>
        </w:rPr>
      </w:pPr>
      <w:r>
        <w:rPr>
          <w:rFonts w:hint="eastAsia" w:ascii="宋体" w:hAnsi="宋体"/>
          <w:sz w:val="24"/>
        </w:rPr>
        <w:t>2016年是“十三五”开局之年，也是学校全面深化综合改革的关键之年，围绕学校“两报告一方案”，为推进学校和系部工作更上台阶，我系认真总结过去一年的工作经验，特制定新一年的工作计划如下：</w:t>
      </w:r>
    </w:p>
    <w:p>
      <w:pPr>
        <w:numPr>
          <w:ilvl w:val="0"/>
          <w:numId w:val="6"/>
        </w:numPr>
        <w:adjustRightInd w:val="0"/>
        <w:snapToGrid w:val="0"/>
        <w:spacing w:line="360" w:lineRule="auto"/>
        <w:ind w:firstLine="480" w:firstLineChars="200"/>
        <w:jc w:val="left"/>
        <w:rPr>
          <w:rFonts w:ascii="宋体" w:hAnsi="宋体"/>
          <w:sz w:val="24"/>
        </w:rPr>
      </w:pPr>
      <w:r>
        <w:rPr>
          <w:rFonts w:hint="eastAsia" w:ascii="宋体" w:hAnsi="宋体"/>
          <w:sz w:val="24"/>
        </w:rPr>
        <w:t>继续</w:t>
      </w:r>
      <w:r>
        <w:rPr>
          <w:rFonts w:hint="eastAsia" w:ascii="宋体" w:hAnsi="宋体" w:cs="宋体"/>
          <w:kern w:val="0"/>
          <w:sz w:val="24"/>
        </w:rPr>
        <w:t>深入学习贯彻</w:t>
      </w:r>
      <w:r>
        <w:rPr>
          <w:rFonts w:hint="eastAsia" w:ascii="宋体" w:hAnsi="宋体"/>
          <w:sz w:val="24"/>
        </w:rPr>
        <w:t>党的十八大，十八届三中、四中、五中全会和习近平总书记系列重要讲话精神，坚持</w:t>
      </w:r>
      <w:r>
        <w:rPr>
          <w:rFonts w:hint="eastAsia" w:ascii="宋体" w:hAnsi="宋体"/>
          <w:bCs/>
          <w:sz w:val="24"/>
        </w:rPr>
        <w:t>长期理论学习制度，努力提高</w:t>
      </w:r>
      <w:r>
        <w:rPr>
          <w:rFonts w:hint="eastAsia" w:ascii="宋体" w:hAnsi="宋体" w:cs="宋体"/>
          <w:kern w:val="0"/>
          <w:sz w:val="24"/>
        </w:rPr>
        <w:t>全体党员的思想理论水平、政治素养和法制观念，加强师德师风建设，</w:t>
      </w:r>
      <w:r>
        <w:rPr>
          <w:rFonts w:hint="eastAsia" w:ascii="宋体" w:hAnsi="宋体"/>
          <w:sz w:val="24"/>
        </w:rPr>
        <w:t>努力提高党员和教师的整体素质。</w:t>
      </w:r>
    </w:p>
    <w:p>
      <w:pPr>
        <w:numPr>
          <w:ilvl w:val="0"/>
          <w:numId w:val="6"/>
        </w:numPr>
        <w:adjustRightInd w:val="0"/>
        <w:snapToGrid w:val="0"/>
        <w:spacing w:line="360" w:lineRule="auto"/>
        <w:ind w:firstLine="480" w:firstLineChars="200"/>
        <w:jc w:val="left"/>
        <w:rPr>
          <w:rFonts w:ascii="宋体" w:hAnsi="宋体"/>
          <w:sz w:val="24"/>
        </w:rPr>
      </w:pPr>
      <w:r>
        <w:rPr>
          <w:rFonts w:hint="eastAsia" w:ascii="宋体" w:hAnsi="宋体"/>
          <w:kern w:val="0"/>
          <w:sz w:val="24"/>
        </w:rPr>
        <w:t>加大人才引进力度，引进或培养高水平的口腔专业人才，培养1-2名口腔学科带头人，建立一支专业过硬，结构合理的口腔专业教师队伍。</w:t>
      </w:r>
    </w:p>
    <w:p>
      <w:pPr>
        <w:widowControl/>
        <w:spacing w:line="360" w:lineRule="auto"/>
        <w:ind w:firstLine="300" w:firstLineChars="125"/>
        <w:jc w:val="left"/>
        <w:rPr>
          <w:rFonts w:ascii="宋体" w:hAnsi="宋体"/>
          <w:sz w:val="24"/>
        </w:rPr>
      </w:pPr>
      <w:r>
        <w:rPr>
          <w:rFonts w:hint="eastAsia" w:ascii="宋体" w:hAnsi="宋体"/>
          <w:kern w:val="0"/>
          <w:sz w:val="24"/>
        </w:rPr>
        <w:t xml:space="preserve"> 3、营造浓厚教学科研氛围 ，进一步</w:t>
      </w:r>
      <w:r>
        <w:rPr>
          <w:rFonts w:hint="eastAsia" w:ascii="宋体" w:hAnsi="宋体"/>
          <w:sz w:val="24"/>
        </w:rPr>
        <w:t>加强教学、科研鼓励力度，加大学术交流力度，提升教学与科研水平与层次。</w:t>
      </w:r>
    </w:p>
    <w:p>
      <w:pPr>
        <w:adjustRightInd w:val="0"/>
        <w:snapToGrid w:val="0"/>
        <w:spacing w:line="360" w:lineRule="auto"/>
        <w:ind w:left="420" w:leftChars="200"/>
        <w:jc w:val="left"/>
        <w:rPr>
          <w:rFonts w:ascii="宋体" w:hAnsi="宋体"/>
          <w:sz w:val="24"/>
        </w:rPr>
      </w:pPr>
      <w:r>
        <w:rPr>
          <w:rFonts w:hint="eastAsia" w:ascii="宋体" w:hAnsi="宋体"/>
          <w:sz w:val="24"/>
        </w:rPr>
        <w:t>4、进一步优化人才培养方案，修订教学大纲和实习大纲，建立更为合理的</w:t>
      </w:r>
    </w:p>
    <w:p>
      <w:pPr>
        <w:adjustRightInd w:val="0"/>
        <w:snapToGrid w:val="0"/>
        <w:spacing w:line="360" w:lineRule="auto"/>
        <w:jc w:val="left"/>
        <w:rPr>
          <w:rFonts w:ascii="宋体" w:hAnsi="宋体" w:cs="宋体"/>
          <w:b/>
          <w:bCs/>
          <w:sz w:val="24"/>
        </w:rPr>
      </w:pPr>
      <w:r>
        <w:rPr>
          <w:rFonts w:hint="eastAsia" w:ascii="宋体" w:hAnsi="宋体"/>
          <w:sz w:val="24"/>
        </w:rPr>
        <w:t>口腔医学人才培养体系。</w:t>
      </w:r>
    </w:p>
    <w:p>
      <w:pPr>
        <w:adjustRightInd w:val="0"/>
        <w:snapToGrid w:val="0"/>
        <w:spacing w:line="360" w:lineRule="auto"/>
        <w:ind w:left="420" w:leftChars="200"/>
        <w:jc w:val="left"/>
        <w:rPr>
          <w:rFonts w:ascii="宋体"/>
          <w:kern w:val="0"/>
          <w:sz w:val="24"/>
        </w:rPr>
      </w:pPr>
      <w:r>
        <w:rPr>
          <w:rFonts w:hint="eastAsia" w:ascii="宋体"/>
          <w:kern w:val="0"/>
          <w:sz w:val="24"/>
        </w:rPr>
        <w:t>5、进一步修改并加以完善教研室和实验室相关制度，更加科学、规范化的</w:t>
      </w:r>
    </w:p>
    <w:p>
      <w:pPr>
        <w:adjustRightInd w:val="0"/>
        <w:snapToGrid w:val="0"/>
        <w:spacing w:line="360" w:lineRule="auto"/>
        <w:jc w:val="left"/>
        <w:rPr>
          <w:rFonts w:ascii="宋体" w:hAnsi="宋体" w:cs="宋体"/>
          <w:b/>
          <w:bCs/>
          <w:sz w:val="24"/>
        </w:rPr>
      </w:pPr>
      <w:r>
        <w:rPr>
          <w:rFonts w:hint="eastAsia" w:ascii="宋体"/>
          <w:kern w:val="0"/>
          <w:sz w:val="24"/>
        </w:rPr>
        <w:t>对教学及各项工作进行管理。</w:t>
      </w:r>
    </w:p>
    <w:p>
      <w:pPr>
        <w:numPr>
          <w:ilvl w:val="0"/>
          <w:numId w:val="7"/>
        </w:numPr>
        <w:spacing w:line="360" w:lineRule="auto"/>
        <w:ind w:left="420" w:leftChars="200"/>
        <w:rPr>
          <w:rFonts w:ascii="宋体"/>
          <w:kern w:val="0"/>
          <w:sz w:val="24"/>
        </w:rPr>
      </w:pPr>
      <w:r>
        <w:rPr>
          <w:rFonts w:hint="eastAsia" w:ascii="宋体" w:hAnsi="宋体" w:cs="宋体"/>
          <w:sz w:val="24"/>
        </w:rPr>
        <w:t>加大实验室开放力度，完成</w:t>
      </w:r>
      <w:r>
        <w:rPr>
          <w:rFonts w:hint="eastAsia"/>
          <w:sz w:val="24"/>
        </w:rPr>
        <w:t>临床实训室和修复操作室</w:t>
      </w:r>
      <w:r>
        <w:rPr>
          <w:rFonts w:hint="eastAsia" w:ascii="宋体" w:hAnsi="宋体"/>
          <w:sz w:val="24"/>
        </w:rPr>
        <w:t>的建设并</w:t>
      </w:r>
      <w:r>
        <w:rPr>
          <w:rFonts w:hint="eastAsia" w:ascii="宋体"/>
          <w:kern w:val="0"/>
          <w:sz w:val="24"/>
        </w:rPr>
        <w:t>完善相关</w:t>
      </w:r>
    </w:p>
    <w:p>
      <w:pPr>
        <w:spacing w:line="360" w:lineRule="auto"/>
        <w:rPr>
          <w:rFonts w:ascii="宋体" w:hAnsi="宋体" w:cs="宋体"/>
          <w:sz w:val="24"/>
        </w:rPr>
      </w:pPr>
      <w:r>
        <w:rPr>
          <w:rFonts w:hint="eastAsia" w:ascii="宋体"/>
          <w:kern w:val="0"/>
          <w:sz w:val="24"/>
        </w:rPr>
        <w:t>实验室的教学配套设施，将实验室建设成标准化、规范化实验室。</w:t>
      </w:r>
      <w:r>
        <w:rPr>
          <w:rFonts w:hint="eastAsia" w:ascii="宋体" w:hAnsi="宋体"/>
          <w:sz w:val="24"/>
        </w:rPr>
        <w:t>完善创新实验室的建设，将引进的口腔数字显微仪和Moog系统并投入教学使用，进一步完善</w:t>
      </w:r>
      <w:r>
        <w:rPr>
          <w:rFonts w:hint="eastAsia" w:ascii="宋体"/>
          <w:kern w:val="0"/>
          <w:sz w:val="24"/>
        </w:rPr>
        <w:t>教学平台的软硬件建设</w:t>
      </w:r>
      <w:r>
        <w:rPr>
          <w:rFonts w:hint="eastAsia" w:ascii="宋体" w:hAnsi="宋体"/>
          <w:sz w:val="24"/>
        </w:rPr>
        <w:t>。完善</w:t>
      </w:r>
      <w:r>
        <w:rPr>
          <w:rFonts w:hint="eastAsia" w:ascii="宋体" w:hAnsi="宋体" w:cs="宋体"/>
          <w:sz w:val="24"/>
        </w:rPr>
        <w:t>临床技能操作室建设，更好为学生口腔执业医师考试打下坚实基础。</w:t>
      </w:r>
    </w:p>
    <w:p>
      <w:pPr>
        <w:spacing w:line="360" w:lineRule="auto"/>
        <w:ind w:firstLine="480" w:firstLineChars="200"/>
        <w:rPr>
          <w:rFonts w:ascii="宋体" w:hAnsi="宋体"/>
          <w:sz w:val="24"/>
        </w:rPr>
      </w:pPr>
      <w:r>
        <w:rPr>
          <w:rFonts w:hint="eastAsia" w:ascii="宋体" w:hAnsi="宋体"/>
          <w:sz w:val="24"/>
        </w:rPr>
        <w:t>7、认真抓好日常学生工作并做好专业思想教育工作和毕业生就业等工作：</w:t>
      </w:r>
    </w:p>
    <w:p>
      <w:pPr>
        <w:spacing w:line="360" w:lineRule="auto"/>
        <w:ind w:firstLine="480" w:firstLineChars="200"/>
        <w:rPr>
          <w:rFonts w:ascii="宋体" w:hAnsi="宋体"/>
          <w:sz w:val="24"/>
        </w:rPr>
      </w:pPr>
      <w:r>
        <w:rPr>
          <w:rFonts w:hint="eastAsia" w:ascii="宋体" w:hAnsi="宋体"/>
          <w:sz w:val="24"/>
        </w:rPr>
        <w:t xml:space="preserve">认真选拔部分学生参加党校学习，做好组织推优工作，抓好学生党员发展工作；因地制宜地开展青年志愿者活动；做好学生的心里健康辅导和教育工作；认真抓好日常的宿舍卫生、班级板报的检查评比工作；关心学生的日常生活，认真做好进教室、进宿舍、进课堂工作；定期召开学生干部或全体学生会议，加强对学生进行安全教育、校纪校规教育；结合学生实际情况，开展2-3次文体活动、比赛。请系部领导给学生做专业思想指导报告1——2次；请口腔科专家给学生做专业思想指导报告1——2次。  </w:t>
      </w:r>
    </w:p>
    <w:p>
      <w:pPr>
        <w:adjustRightInd w:val="0"/>
        <w:snapToGrid w:val="0"/>
        <w:spacing w:beforeLines="50" w:line="360" w:lineRule="auto"/>
        <w:jc w:val="left"/>
        <w:rPr>
          <w:rFonts w:ascii="宋体" w:hAnsi="宋体"/>
          <w:sz w:val="24"/>
        </w:rPr>
      </w:pPr>
      <w:r>
        <w:rPr>
          <w:rFonts w:hint="eastAsia" w:ascii="宋体" w:hAnsi="宋体"/>
          <w:sz w:val="24"/>
        </w:rPr>
        <w:t xml:space="preserve">    8、稳步推进蚌埠医学院附属口腔医院的基础建设。</w:t>
      </w:r>
    </w:p>
    <w:p>
      <w:pPr>
        <w:adjustRightInd w:val="0"/>
        <w:snapToGrid w:val="0"/>
        <w:spacing w:line="360" w:lineRule="auto"/>
        <w:ind w:firstLine="480" w:firstLineChars="200"/>
        <w:rPr>
          <w:rFonts w:ascii="宋体" w:hAnsi="宋体"/>
          <w:sz w:val="24"/>
        </w:rPr>
      </w:pPr>
    </w:p>
    <w:p>
      <w:pPr>
        <w:adjustRightInd w:val="0"/>
        <w:snapToGrid w:val="0"/>
        <w:spacing w:line="360" w:lineRule="auto"/>
        <w:ind w:firstLine="480" w:firstLineChars="200"/>
        <w:rPr>
          <w:rFonts w:ascii="宋体" w:hAnsi="宋体"/>
          <w:sz w:val="24"/>
        </w:rPr>
      </w:pPr>
      <w:r>
        <w:rPr>
          <w:rFonts w:hint="eastAsia" w:ascii="宋体" w:hAnsi="宋体"/>
          <w:sz w:val="24"/>
        </w:rPr>
        <w:t xml:space="preserve">                                          口腔医学系</w:t>
      </w:r>
    </w:p>
    <w:p>
      <w:pPr>
        <w:adjustRightInd w:val="0"/>
        <w:snapToGrid w:val="0"/>
        <w:spacing w:line="360" w:lineRule="auto"/>
        <w:ind w:firstLine="480" w:firstLineChars="200"/>
        <w:rPr>
          <w:rFonts w:ascii="宋体" w:hAnsi="宋体"/>
          <w:sz w:val="24"/>
        </w:rPr>
      </w:pPr>
      <w:r>
        <w:rPr>
          <w:rFonts w:hint="eastAsia" w:ascii="宋体" w:hAnsi="宋体"/>
          <w:sz w:val="24"/>
        </w:rPr>
        <w:t xml:space="preserve">                                        2016年1月20日</w:t>
      </w:r>
    </w:p>
    <w:p>
      <w:pPr/>
    </w:p>
    <w:p>
      <w:pPr>
        <w:adjustRightInd w:val="0"/>
        <w:snapToGrid w:val="0"/>
        <w:spacing w:line="360" w:lineRule="auto"/>
        <w:ind w:firstLine="480" w:firstLineChars="200"/>
        <w:rPr>
          <w:rFonts w:hint="eastAsia" w:ascii="宋体" w:hAnsi="宋体"/>
          <w:sz w:val="24"/>
        </w:rPr>
      </w:pPr>
    </w:p>
    <w:p>
      <w:pPr>
        <w:adjustRightInd w:val="0"/>
        <w:snapToGrid w:val="0"/>
        <w:spacing w:line="360" w:lineRule="auto"/>
        <w:jc w:val="left"/>
        <w:rPr>
          <w:rFonts w:ascii="宋体" w:hAnsi="宋体"/>
          <w:sz w:val="24"/>
        </w:rPr>
      </w:pP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Shruti"/>
    <w:panose1 w:val="02040503050406030204"/>
    <w:charset w:val="00"/>
    <w:family w:val="modern"/>
    <w:pitch w:val="default"/>
    <w:sig w:usb0="00000000" w:usb1="00000000" w:usb2="00000000" w:usb3="00000000" w:csb0="0000019F" w:csb1="00000000"/>
  </w:font>
  <w:font w:name="Calibri">
    <w:altName w:val="Lucida Sans"/>
    <w:panose1 w:val="020F0502020204030204"/>
    <w:charset w:val="00"/>
    <w:family w:val="decorative"/>
    <w:pitch w:val="default"/>
    <w:sig w:usb0="00000000" w:usb1="00000000" w:usb2="00000001" w:usb3="00000000" w:csb0="0000019F" w:csb1="00000000"/>
  </w:font>
  <w:font w:name="Shruti">
    <w:panose1 w:val="02000500000000000000"/>
    <w:charset w:val="00"/>
    <w:family w:val="auto"/>
    <w:pitch w:val="default"/>
    <w:sig w:usb0="00040000" w:usb1="00000000" w:usb2="00000000" w:usb3="00000000" w:csb0="00000000" w:csb1="00000000"/>
  </w:font>
  <w:font w:name="Lucida Sans">
    <w:panose1 w:val="020B0602030504020204"/>
    <w:charset w:val="00"/>
    <w:family w:val="auto"/>
    <w:pitch w:val="default"/>
    <w:sig w:usb0="00000000" w:usb1="00000000" w:usb2="00000000" w:usb3="00000000" w:csb0="00000000" w:csb1="00000000"/>
  </w:font>
  <w:font w:name="Lucida Sans">
    <w:panose1 w:val="020B0602030504020204"/>
    <w:charset w:val="00"/>
    <w:family w:val="decorative"/>
    <w:pitch w:val="default"/>
    <w:sig w:usb0="00000000" w:usb1="00000000" w:usb2="00000000" w:usb3="00000000" w:csb0="00000000"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altName w:val="Shruti"/>
    <w:panose1 w:val="02040503050406030204"/>
    <w:charset w:val="00"/>
    <w:family w:val="swiss"/>
    <w:pitch w:val="default"/>
    <w:sig w:usb0="00000000" w:usb1="00000000" w:usb2="00000000" w:usb3="00000000" w:csb0="0000019F" w:csb1="00000000"/>
  </w:font>
  <w:font w:name="Calibri">
    <w:altName w:val="Lucida Sans"/>
    <w:panose1 w:val="020F0502020204030204"/>
    <w:charset w:val="00"/>
    <w:family w:val="roman"/>
    <w:pitch w:val="default"/>
    <w:sig w:usb0="00000000" w:usb1="00000000" w:usb2="00000001" w:usb3="00000000" w:csb0="0000019F" w:csb1="00000000"/>
  </w:font>
  <w:font w:name="Courier New">
    <w:panose1 w:val="02070309020205020404"/>
    <w:charset w:val="00"/>
    <w:family w:val="decorative"/>
    <w:pitch w:val="default"/>
    <w:sig w:usb0="00007A87" w:usb1="80000000" w:usb2="00000008" w:usb3="00000000" w:csb0="400001FF" w:csb1="FFFF0000"/>
  </w:font>
  <w:font w:name="Calibri Light">
    <w:altName w:val="Times New Roman"/>
    <w:panose1 w:val="00000000000000000000"/>
    <w:charset w:val="00"/>
    <w:family w:val="modern"/>
    <w:pitch w:val="default"/>
    <w:sig w:usb0="00000000" w:usb1="00000000" w:usb2="00000000" w:usb3="00000000" w:csb0="00000000" w:csb1="00000000"/>
  </w:font>
  <w:font w:name="Calibri Light">
    <w:altName w:val="Times New Roman"/>
    <w:panose1 w:val="00000000000000000000"/>
    <w:charset w:val="00"/>
    <w:family w:val="swiss"/>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53263411">
    <w:nsid w:val="569F0A33"/>
    <w:multiLevelType w:val="singleLevel"/>
    <w:tmpl w:val="569F0A33"/>
    <w:lvl w:ilvl="0" w:tentative="1">
      <w:start w:val="2"/>
      <w:numFmt w:val="chineseCounting"/>
      <w:suff w:val="nothing"/>
      <w:lvlText w:val="%1、"/>
      <w:lvlJc w:val="left"/>
    </w:lvl>
  </w:abstractNum>
  <w:abstractNum w:abstractNumId="1418787414">
    <w:nsid w:val="5490FA56"/>
    <w:multiLevelType w:val="singleLevel"/>
    <w:tmpl w:val="5490FA56"/>
    <w:lvl w:ilvl="0" w:tentative="1">
      <w:start w:val="1"/>
      <w:numFmt w:val="decimal"/>
      <w:suff w:val="nothing"/>
      <w:lvlText w:val="%1、"/>
      <w:lvlJc w:val="left"/>
    </w:lvl>
  </w:abstractNum>
  <w:abstractNum w:abstractNumId="1453261369">
    <w:nsid w:val="569F0239"/>
    <w:multiLevelType w:val="singleLevel"/>
    <w:tmpl w:val="569F0239"/>
    <w:lvl w:ilvl="0" w:tentative="1">
      <w:start w:val="2"/>
      <w:numFmt w:val="decimal"/>
      <w:suff w:val="nothing"/>
      <w:lvlText w:val="%1、"/>
      <w:lvlJc w:val="left"/>
    </w:lvl>
  </w:abstractNum>
  <w:abstractNum w:abstractNumId="1453266366">
    <w:nsid w:val="569F15BE"/>
    <w:multiLevelType w:val="singleLevel"/>
    <w:tmpl w:val="569F15BE"/>
    <w:lvl w:ilvl="0" w:tentative="1">
      <w:start w:val="3"/>
      <w:numFmt w:val="chineseCounting"/>
      <w:suff w:val="nothing"/>
      <w:lvlText w:val="%1、"/>
      <w:lvlJc w:val="left"/>
    </w:lvl>
  </w:abstractNum>
  <w:abstractNum w:abstractNumId="1453287514">
    <w:nsid w:val="569F685A"/>
    <w:multiLevelType w:val="singleLevel"/>
    <w:tmpl w:val="569F685A"/>
    <w:lvl w:ilvl="0" w:tentative="1">
      <w:start w:val="6"/>
      <w:numFmt w:val="decimal"/>
      <w:suff w:val="nothing"/>
      <w:lvlText w:val="%1、"/>
      <w:lvlJc w:val="left"/>
    </w:lvl>
  </w:abstractNum>
  <w:abstractNum w:abstractNumId="1453286021">
    <w:nsid w:val="569F6285"/>
    <w:multiLevelType w:val="singleLevel"/>
    <w:tmpl w:val="569F6285"/>
    <w:lvl w:ilvl="0" w:tentative="1">
      <w:start w:val="1"/>
      <w:numFmt w:val="decimal"/>
      <w:suff w:val="nothing"/>
      <w:lvlText w:val="%1、"/>
      <w:lvlJc w:val="left"/>
    </w:lvl>
  </w:abstractNum>
  <w:abstractNum w:abstractNumId="1453266201">
    <w:nsid w:val="569F1519"/>
    <w:multiLevelType w:val="singleLevel"/>
    <w:tmpl w:val="569F1519"/>
    <w:lvl w:ilvl="0" w:tentative="1">
      <w:start w:val="3"/>
      <w:numFmt w:val="decimal"/>
      <w:suff w:val="nothing"/>
      <w:lvlText w:val="%1、"/>
      <w:lvlJc w:val="left"/>
    </w:lvl>
  </w:abstractNum>
  <w:num w:numId="1">
    <w:abstractNumId w:val="1453261369"/>
  </w:num>
  <w:num w:numId="2">
    <w:abstractNumId w:val="1453263411"/>
  </w:num>
  <w:num w:numId="3">
    <w:abstractNumId w:val="1418787414"/>
  </w:num>
  <w:num w:numId="4">
    <w:abstractNumId w:val="1453266201"/>
  </w:num>
  <w:num w:numId="5">
    <w:abstractNumId w:val="1453266366"/>
  </w:num>
  <w:num w:numId="6">
    <w:abstractNumId w:val="1453286021"/>
  </w:num>
  <w:num w:numId="7">
    <w:abstractNumId w:val="14532875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107439"/>
    <w:rsid w:val="18EC3BD5"/>
    <w:rsid w:val="4C10743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2016-01-21T05:56:00Z</dcterms:created>
  <dc:creator>Administrator</dc:creator>
  <cp:lastModifiedBy>Administrator</cp:lastModifiedBy>
  <dcterms:modified xsi:type="dcterms:W3CDTF">2016-01-21T06:00:38Z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